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3892" w:rsidP="00502551">
      <w:pPr>
        <w:tabs>
          <w:tab w:val="left" w:pos="6480"/>
          <w:tab w:val="left" w:pos="7920"/>
        </w:tabs>
        <w:spacing w:line="240" w:lineRule="exact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000000" w:rsidRDefault="00563892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抽检不符合标准规定产品名单</w:t>
      </w:r>
    </w:p>
    <w:p w:rsidR="00000000" w:rsidRDefault="00563892"/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22"/>
        <w:gridCol w:w="1916"/>
        <w:gridCol w:w="1916"/>
        <w:gridCol w:w="1602"/>
        <w:gridCol w:w="2271"/>
        <w:gridCol w:w="1500"/>
        <w:gridCol w:w="1714"/>
        <w:gridCol w:w="2049"/>
      </w:tblGrid>
      <w:tr w:rsidR="00000000">
        <w:trPr>
          <w:cantSplit/>
          <w:trHeight w:val="23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标示产品名称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被抽查单位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标示生产企业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规格型号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生产日期</w:t>
            </w:r>
            <w:r>
              <w:rPr>
                <w:rFonts w:ascii="黑体" w:eastAsia="黑体" w:hAnsi="黑体" w:hint="eastAsia"/>
                <w:kern w:val="0"/>
                <w:sz w:val="24"/>
              </w:rPr>
              <w:t>/</w:t>
            </w:r>
            <w:r>
              <w:rPr>
                <w:rFonts w:ascii="黑体" w:eastAsia="黑体" w:hAnsi="黑体" w:hint="eastAsia"/>
                <w:kern w:val="0"/>
                <w:sz w:val="24"/>
              </w:rPr>
              <w:t>批号</w:t>
            </w:r>
            <w:r>
              <w:rPr>
                <w:rFonts w:ascii="黑体" w:eastAsia="黑体" w:hAnsi="黑体" w:hint="eastAsia"/>
                <w:kern w:val="0"/>
                <w:sz w:val="24"/>
              </w:rPr>
              <w:br/>
            </w:r>
            <w:r>
              <w:rPr>
                <w:rFonts w:ascii="黑体" w:eastAsia="黑体" w:hAnsi="黑体" w:hint="eastAsia"/>
                <w:kern w:val="0"/>
                <w:sz w:val="24"/>
              </w:rPr>
              <w:t>/</w:t>
            </w:r>
            <w:r>
              <w:rPr>
                <w:rFonts w:ascii="黑体" w:eastAsia="黑体" w:hAnsi="黑体" w:hint="eastAsia"/>
                <w:kern w:val="0"/>
                <w:sz w:val="24"/>
              </w:rPr>
              <w:t>出厂编号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抽样单位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检验</w:t>
            </w:r>
            <w:r>
              <w:rPr>
                <w:rFonts w:ascii="黑体" w:eastAsia="黑体" w:hAnsi="黑体" w:hint="eastAsia"/>
                <w:kern w:val="0"/>
                <w:sz w:val="24"/>
              </w:rPr>
              <w:t>单位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不符合标准规定项</w:t>
            </w:r>
            <w:r>
              <w:rPr>
                <w:rFonts w:ascii="黑体" w:eastAsia="黑体" w:hAnsi="黑体" w:hint="eastAsia"/>
                <w:kern w:val="0"/>
                <w:sz w:val="24"/>
              </w:rPr>
              <w:t>目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半导体激光治疗仪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湖北益健堂科技股份有限公司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湖北益健堂科技股份有限公司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HJG65B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01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>13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YJT202011010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20210113/JG000491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湖北省药品监督管理局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使用说明书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低频半导体激光综合治疗仪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武汉春盛电子科技有限公司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武汉春盛电子科技有限公司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CSN100A I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20200615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CEDAATF-B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湖北省药品监督管理局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设备或设备部件的外部标</w:t>
            </w:r>
            <w:r>
              <w:rPr>
                <w:rFonts w:eastAsia="仿宋_GB2312" w:hint="eastAsia"/>
                <w:kern w:val="0"/>
                <w:sz w:val="24"/>
              </w:rPr>
              <w:t>记；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使用说明书；</w:t>
            </w:r>
            <w:r>
              <w:rPr>
                <w:rFonts w:eastAsia="仿宋_GB2312" w:hint="eastAsia"/>
                <w:kern w:val="0"/>
                <w:sz w:val="24"/>
              </w:rPr>
              <w:t>3.</w:t>
            </w:r>
            <w:r>
              <w:rPr>
                <w:rFonts w:eastAsia="仿宋_GB2312" w:hint="eastAsia"/>
                <w:kern w:val="0"/>
                <w:sz w:val="24"/>
              </w:rPr>
              <w:t xml:space="preserve">激光终端输出功率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半导体激光治疗仪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武汉市九头鸟医疗仪器开发有限公司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武汉市九头鸟医疗仪器开发有限公司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JTN-60014</w:t>
            </w:r>
            <w:r>
              <w:rPr>
                <w:rFonts w:eastAsia="仿宋_GB2312" w:hint="eastAsia"/>
                <w:kern w:val="0"/>
                <w:sz w:val="24"/>
              </w:rPr>
              <w:t xml:space="preserve">型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2020-11-05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52110520295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湖北省药品监督管理局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激光终端输出功率；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 xml:space="preserve">脉冲持续时间（脉冲宽度）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半导体激光治疗仪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武汉市九头鸟医疗仪器开发有限公司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武汉市九头鸟医疗仪器开发有限公司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JTN-6002</w:t>
            </w:r>
            <w:r>
              <w:rPr>
                <w:rFonts w:eastAsia="仿宋_GB2312" w:hint="eastAsia"/>
                <w:kern w:val="0"/>
                <w:sz w:val="24"/>
              </w:rPr>
              <w:t xml:space="preserve">型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2021-2-20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52022021215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湖北省药品监督管理局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</w:t>
            </w:r>
            <w:r>
              <w:rPr>
                <w:rFonts w:eastAsia="仿宋_GB2312" w:hint="eastAsia"/>
                <w:kern w:val="0"/>
                <w:sz w:val="24"/>
              </w:rPr>
              <w:t>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激光终端输出功率；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脉冲持续时间（脉冲宽度）；</w:t>
            </w:r>
            <w:r>
              <w:rPr>
                <w:rFonts w:eastAsia="仿宋_GB2312" w:hint="eastAsia"/>
                <w:kern w:val="0"/>
                <w:sz w:val="24"/>
              </w:rPr>
              <w:t>3.</w:t>
            </w:r>
            <w:r>
              <w:rPr>
                <w:rFonts w:eastAsia="仿宋_GB2312" w:hint="eastAsia"/>
                <w:kern w:val="0"/>
                <w:sz w:val="24"/>
              </w:rPr>
              <w:t xml:space="preserve">激光定时装置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鼻窦镜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沈阳市欧亚科技有限公司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沈阳市欧亚科技有限公司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BDJ-1 0</w:t>
            </w:r>
            <w:r>
              <w:rPr>
                <w:rFonts w:eastAsia="仿宋_GB2312" w:hint="eastAsia"/>
                <w:kern w:val="0"/>
                <w:sz w:val="24"/>
              </w:rPr>
              <w:t>°</w:t>
            </w:r>
            <w:r>
              <w:rPr>
                <w:rFonts w:eastAsia="仿宋_GB2312" w:hint="eastAsia"/>
                <w:kern w:val="0"/>
                <w:sz w:val="24"/>
              </w:rPr>
              <w:t>4</w:t>
            </w:r>
            <w:r>
              <w:rPr>
                <w:rFonts w:eastAsia="仿宋_GB2312" w:hint="eastAsia"/>
                <w:kern w:val="0"/>
                <w:sz w:val="24"/>
              </w:rPr>
              <w:t>×</w:t>
            </w:r>
            <w:r>
              <w:rPr>
                <w:rFonts w:eastAsia="仿宋_GB2312" w:hint="eastAsia"/>
                <w:kern w:val="0"/>
                <w:sz w:val="24"/>
              </w:rPr>
              <w:t>175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2021.3.4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SN21031801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辽宁省药品监督管理局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颜色分辨能力和色还原性；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综合镜体光效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鼻窦镜及诊疗器械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天津博朗科技发展有限公司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天津博朗科技发展有限公司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BD34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2020-12-14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XNM16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BD34249K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天津市药品监督管理局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颜色</w:t>
            </w:r>
            <w:r>
              <w:rPr>
                <w:rFonts w:eastAsia="仿宋_GB2312" w:hint="eastAsia"/>
                <w:kern w:val="0"/>
                <w:sz w:val="24"/>
              </w:rPr>
              <w:t>分辨能力和色还原性；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综合镜体光效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超声经颅多普勒血流分析仪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深圳市德力凯医疗设备股份有限公司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深圳市德力凯医疗设备股份有限公司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EMS-9PB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2021-03-25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A05M776P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广东省药品监督管理局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湖北省医疗器械质量监督检验研究院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设备或设备部件的外部标记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根管预备机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成都市萨尼医疗器械有限公司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成都市萨尼医疗器械有限公司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SN-SMART-I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2020-11-12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2020111210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SN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四川省药品监督管理局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广东省医疗器械质量监督检验所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指示灯和按钮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9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一次性使用气管插管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河南埃纳生医疗科技有限公司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河南埃纳生医疗科技有限公司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普通型</w:t>
            </w:r>
            <w:r>
              <w:rPr>
                <w:rFonts w:eastAsia="仿宋_GB2312" w:hint="eastAsia"/>
                <w:kern w:val="0"/>
                <w:sz w:val="24"/>
              </w:rPr>
              <w:t xml:space="preserve"> 4.0</w:t>
            </w:r>
            <w:r>
              <w:rPr>
                <w:rFonts w:eastAsia="仿宋_GB2312" w:hint="eastAsia"/>
                <w:kern w:val="0"/>
                <w:sz w:val="24"/>
              </w:rPr>
              <w:t xml:space="preserve">＃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2021-03-03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202103003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河南省药品监督管理局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  <w:lang w:val="en"/>
              </w:rPr>
            </w:pPr>
            <w:r>
              <w:rPr>
                <w:rFonts w:eastAsia="仿宋_GB2312"/>
                <w:kern w:val="0"/>
                <w:sz w:val="24"/>
                <w:lang w:val="en"/>
              </w:rPr>
              <w:t>山东省医疗器械和药品包装检验研究院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套囊（充起直径）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气管插管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河南省戈尔医疗器械有限公司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河南省戈尔医疗器械有限公司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7.0# </w:t>
            </w:r>
            <w:r>
              <w:rPr>
                <w:rFonts w:eastAsia="仿宋_GB2312" w:hint="eastAsia"/>
                <w:kern w:val="0"/>
                <w:sz w:val="24"/>
              </w:rPr>
              <w:t xml:space="preserve">普通型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03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>12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21031201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河南省药品监督管理局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  <w:lang w:val="en"/>
              </w:rPr>
            </w:pPr>
            <w:r>
              <w:rPr>
                <w:rFonts w:eastAsia="仿宋_GB2312"/>
                <w:kern w:val="0"/>
                <w:sz w:val="24"/>
                <w:lang w:val="en"/>
              </w:rPr>
              <w:t>山东省医疗器械和药品包装检验研究院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无菌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软性亲水接触镜</w:t>
            </w:r>
            <w:r>
              <w:rPr>
                <w:rFonts w:eastAsia="仿宋_GB2312" w:hint="eastAsia"/>
                <w:kern w:val="0"/>
                <w:sz w:val="24"/>
              </w:rPr>
              <w:t>42% hioxifilcon A,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58% water conte</w:t>
            </w:r>
            <w:r>
              <w:rPr>
                <w:rFonts w:eastAsia="仿宋_GB2312" w:hint="eastAsia"/>
                <w:kern w:val="0"/>
                <w:sz w:val="24"/>
              </w:rPr>
              <w:t>nt (spherical)daily disposable soft contact lens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长沙聚龙眼镜有限公司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Clearlab SG Pte. Ltd.</w:t>
            </w:r>
            <w:r>
              <w:rPr>
                <w:rFonts w:eastAsia="仿宋_GB2312" w:hint="eastAsia"/>
                <w:kern w:val="0"/>
                <w:sz w:val="24"/>
              </w:rPr>
              <w:t>可丽博新加坡私人有限公司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Clear 1 Day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2019/11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2019/12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2020/11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L190590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M190019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L200332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湖南省药品监督管理局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浙江省医疗器械检验研究院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总直径；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基弧半径或给定底直径的矢高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全数字超声显像诊断仪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广州索诺星信息科技有限公司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广州索诺星信息科技有限公司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UProbe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021.01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WSPCBDC001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广东省药品监督管理局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湖北省医疗器械质量监督检验研究院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设备或设备部件的外部标记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13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一次性使用手术衣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北京中北博健科贸有限公司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北京中北博健科贸有限公司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130cm</w:t>
            </w:r>
            <w:r>
              <w:rPr>
                <w:rFonts w:eastAsia="仿宋_GB2312" w:hint="eastAsia"/>
                <w:kern w:val="0"/>
                <w:sz w:val="24"/>
              </w:rPr>
              <w:t>×</w:t>
            </w:r>
            <w:r>
              <w:rPr>
                <w:rFonts w:eastAsia="仿宋_GB2312" w:hint="eastAsia"/>
                <w:kern w:val="0"/>
                <w:sz w:val="24"/>
              </w:rPr>
              <w:t>150cm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20210120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20210120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北京市药品监督管理局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  <w:lang w:val="en"/>
              </w:rPr>
            </w:pPr>
            <w:r>
              <w:rPr>
                <w:rFonts w:eastAsia="仿宋_GB2312"/>
                <w:kern w:val="0"/>
                <w:sz w:val="24"/>
                <w:lang w:val="en"/>
              </w:rPr>
              <w:t>山东省医疗器械和药品包装检验研究院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无菌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14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一次性使用手术衣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定州市中医医院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河南省华裕医疗器械有限公司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12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>08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20201208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河北省药品监督管理局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  <w:lang w:val="en"/>
              </w:rPr>
            </w:pPr>
            <w:r>
              <w:rPr>
                <w:rFonts w:eastAsia="仿宋_GB2312"/>
                <w:kern w:val="0"/>
                <w:sz w:val="24"/>
                <w:lang w:val="en"/>
              </w:rPr>
              <w:t>山东省医疗器械和药品包装检验研究院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.</w:t>
            </w:r>
            <w:r>
              <w:rPr>
                <w:rFonts w:eastAsia="仿宋_GB2312" w:hint="eastAsia"/>
                <w:kern w:val="0"/>
                <w:sz w:val="24"/>
              </w:rPr>
              <w:t>无菌；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胀破强力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干态（产品关键区域）；</w:t>
            </w:r>
            <w:r>
              <w:rPr>
                <w:rFonts w:eastAsia="仿宋_GB2312" w:hint="eastAsia"/>
                <w:kern w:val="0"/>
                <w:sz w:val="24"/>
              </w:rPr>
              <w:t>3.</w:t>
            </w:r>
            <w:r>
              <w:rPr>
                <w:rFonts w:eastAsia="仿宋_GB2312" w:hint="eastAsia"/>
                <w:kern w:val="0"/>
                <w:sz w:val="24"/>
              </w:rPr>
              <w:t>胀破强力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干态（产品非关键区域）；</w:t>
            </w:r>
            <w:r>
              <w:rPr>
                <w:rFonts w:eastAsia="仿宋_GB2312" w:hint="eastAsia"/>
                <w:kern w:val="0"/>
                <w:sz w:val="24"/>
              </w:rPr>
              <w:t>4.</w:t>
            </w:r>
            <w:r>
              <w:rPr>
                <w:rFonts w:eastAsia="仿宋_GB2312" w:hint="eastAsia"/>
                <w:kern w:val="0"/>
                <w:sz w:val="24"/>
              </w:rPr>
              <w:t>胀破强力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湿态（产品关键区域）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15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一次性使用手术衣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通辽市科尔沁区第一人民医院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新乡市宏达卫材有限公司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中号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210102415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内蒙古自治区药品监督管理局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  <w:lang w:val="en"/>
              </w:rPr>
            </w:pPr>
            <w:r>
              <w:rPr>
                <w:rFonts w:eastAsia="仿宋_GB2312"/>
                <w:kern w:val="0"/>
                <w:sz w:val="24"/>
                <w:lang w:val="en"/>
              </w:rPr>
              <w:t>山东省医疗器械和药品包装检验研究院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阻微生物穿透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干态（产品非关键区域）；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无菌；</w:t>
            </w:r>
            <w:r>
              <w:rPr>
                <w:rFonts w:eastAsia="仿宋_GB2312" w:hint="eastAsia"/>
                <w:kern w:val="0"/>
                <w:sz w:val="24"/>
              </w:rPr>
              <w:t>3.</w:t>
            </w:r>
            <w:r>
              <w:rPr>
                <w:rFonts w:eastAsia="仿宋_GB2312" w:hint="eastAsia"/>
                <w:kern w:val="0"/>
                <w:sz w:val="24"/>
              </w:rPr>
              <w:t>胀破强力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干态（产品关键区域）；</w:t>
            </w:r>
            <w:r>
              <w:rPr>
                <w:rFonts w:eastAsia="仿宋_GB2312" w:hint="eastAsia"/>
                <w:kern w:val="0"/>
                <w:sz w:val="24"/>
              </w:rPr>
              <w:t>4.</w:t>
            </w:r>
            <w:r>
              <w:rPr>
                <w:rFonts w:eastAsia="仿宋_GB2312" w:hint="eastAsia"/>
                <w:kern w:val="0"/>
                <w:sz w:val="24"/>
              </w:rPr>
              <w:t>胀破强力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湿态（产品关键区域）；</w:t>
            </w:r>
            <w:r>
              <w:rPr>
                <w:rFonts w:eastAsia="仿宋_GB2312" w:hint="eastAsia"/>
                <w:kern w:val="0"/>
                <w:sz w:val="24"/>
              </w:rPr>
              <w:t>5.</w:t>
            </w:r>
            <w:r>
              <w:rPr>
                <w:rFonts w:eastAsia="仿宋_GB2312" w:hint="eastAsia"/>
                <w:kern w:val="0"/>
                <w:sz w:val="24"/>
              </w:rPr>
              <w:t>断裂强力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干态（产品关键区域）；</w:t>
            </w:r>
            <w:r>
              <w:rPr>
                <w:rFonts w:eastAsia="仿宋_GB2312" w:hint="eastAsia"/>
                <w:kern w:val="0"/>
                <w:sz w:val="24"/>
              </w:rPr>
              <w:t>6.</w:t>
            </w:r>
            <w:r>
              <w:rPr>
                <w:rFonts w:eastAsia="仿宋_GB2312" w:hint="eastAsia"/>
                <w:kern w:val="0"/>
                <w:sz w:val="24"/>
              </w:rPr>
              <w:t>断裂强力</w:t>
            </w:r>
            <w:r>
              <w:rPr>
                <w:rFonts w:eastAsia="仿宋_GB2312" w:hint="eastAsia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湿态（产品关键区域）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一次性使用手术衣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沈阳七三九医院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新乡市康民卫材开发有限公司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大号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10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>6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201006633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辽宁省药品监督管理局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  <w:lang w:val="en"/>
              </w:rPr>
            </w:pPr>
            <w:r>
              <w:rPr>
                <w:rFonts w:eastAsia="仿宋_GB2312"/>
                <w:kern w:val="0"/>
                <w:sz w:val="24"/>
                <w:lang w:val="en"/>
              </w:rPr>
              <w:t>山东省医疗器械和药品包装检验研究院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无菌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17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J</w:t>
            </w:r>
            <w:r>
              <w:rPr>
                <w:rFonts w:eastAsia="仿宋_GB2312" w:hint="eastAsia"/>
                <w:kern w:val="0"/>
                <w:sz w:val="24"/>
              </w:rPr>
              <w:t xml:space="preserve">型导尿管（输尿管支架管）及附件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富纳德科技（北京）有限公司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富纳德科技（北京）有限公司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US-200528-G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2020.11.26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20201202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北京市药品监督管理局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  <w:lang w:val="en"/>
              </w:rPr>
            </w:pPr>
            <w:r>
              <w:rPr>
                <w:rFonts w:eastAsia="仿宋_GB2312"/>
                <w:kern w:val="0"/>
                <w:sz w:val="24"/>
                <w:lang w:val="en"/>
              </w:rPr>
              <w:t>山东省医疗器械和药品包装检验研究院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固定强度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浸泡前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18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一次性使用无菌输尿管支架套件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厦门鑫康顺医疗科技有限公司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厦门鑫康顺医疗</w:t>
            </w:r>
            <w:r>
              <w:rPr>
                <w:rFonts w:eastAsia="仿宋_GB2312" w:hint="eastAsia"/>
                <w:kern w:val="0"/>
                <w:sz w:val="24"/>
              </w:rPr>
              <w:t>科技有限公司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DJ-D4.8-L260-P01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2020-10-14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32010014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福建省药品监督管理局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  <w:lang w:val="en"/>
              </w:rPr>
            </w:pPr>
            <w:r>
              <w:rPr>
                <w:rFonts w:eastAsia="仿宋_GB2312"/>
                <w:kern w:val="0"/>
                <w:sz w:val="24"/>
                <w:lang w:val="en"/>
              </w:rPr>
              <w:t>山东省医疗器械和药品包装检验研究院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固定强度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浸泡前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  <w:r>
              <w:rPr>
                <w:rFonts w:eastAsia="仿宋_GB2312" w:hint="eastAsia"/>
                <w:kern w:val="0"/>
                <w:sz w:val="24"/>
              </w:rPr>
              <w:t>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>伸长率</w:t>
            </w: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浸泡前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19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一次性使用无菌手术膜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亿信医疗器械股份有限公司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亿信医疗器械股份有限公司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300mm</w:t>
            </w:r>
            <w:r>
              <w:rPr>
                <w:rFonts w:eastAsia="仿宋_GB2312" w:hint="eastAsia"/>
                <w:kern w:val="0"/>
                <w:sz w:val="24"/>
              </w:rPr>
              <w:t>×</w:t>
            </w:r>
            <w:r>
              <w:rPr>
                <w:rFonts w:eastAsia="仿宋_GB2312" w:hint="eastAsia"/>
                <w:kern w:val="0"/>
                <w:sz w:val="24"/>
              </w:rPr>
              <w:t>400mm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05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200502355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河南省药品监督管理局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  <w:lang w:val="en"/>
              </w:rPr>
            </w:pPr>
            <w:r>
              <w:rPr>
                <w:rFonts w:eastAsia="仿宋_GB2312"/>
                <w:kern w:val="0"/>
                <w:sz w:val="24"/>
                <w:lang w:val="en"/>
              </w:rPr>
              <w:t>山东省医疗器械和药品包装检验研究院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水蒸气透过性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压电网式雾化器　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湖南安羽医疗科技有限公司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湖南安羽医疗科技有限公司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M202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2021-01-31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0302CNA0005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湖南省药品监督管理局　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广东省医疗器械质量监督检验所</w:t>
            </w:r>
          </w:p>
        </w:tc>
        <w:tc>
          <w:tcPr>
            <w:tcW w:w="2049" w:type="dxa"/>
            <w:tcBorders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设备或设备部件的外部标记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注射泵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深圳市好克医疗仪器股份有限公司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深圳市好克医疗仪器股份有限公司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HK-400I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2020-05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LOT</w:t>
            </w:r>
            <w:r>
              <w:rPr>
                <w:rFonts w:eastAsia="仿宋_GB2312"/>
                <w:kern w:val="0"/>
                <w:sz w:val="24"/>
              </w:rPr>
              <w:t>：</w:t>
            </w:r>
            <w:r>
              <w:rPr>
                <w:rFonts w:eastAsia="仿宋_GB2312"/>
                <w:kern w:val="0"/>
                <w:sz w:val="24"/>
              </w:rPr>
              <w:t>202005001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SN</w:t>
            </w:r>
            <w:r>
              <w:rPr>
                <w:rFonts w:eastAsia="仿宋_GB2312"/>
                <w:kern w:val="0"/>
                <w:sz w:val="24"/>
              </w:rPr>
              <w:t>：</w:t>
            </w:r>
            <w:r>
              <w:rPr>
                <w:rFonts w:eastAsia="仿宋_GB2312"/>
                <w:kern w:val="0"/>
                <w:sz w:val="24"/>
              </w:rPr>
              <w:t>02027463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广东省药品监督管理局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上海市医疗器械检测所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可听和可视报警；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 xml:space="preserve">可听指示必须先于输液结束的报警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注射泵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深圳市好克医疗仪器股份有限公司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深圳市好克医疗仪器股份有限公司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HK-400II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</w:t>
            </w:r>
            <w:r>
              <w:rPr>
                <w:rFonts w:eastAsia="仿宋_GB2312" w:hint="eastAsia"/>
                <w:kern w:val="0"/>
                <w:sz w:val="24"/>
              </w:rPr>
              <w:t>05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LOT</w:t>
            </w:r>
            <w:r>
              <w:rPr>
                <w:rFonts w:eastAsia="仿宋_GB2312"/>
                <w:kern w:val="0"/>
                <w:sz w:val="24"/>
              </w:rPr>
              <w:t>：</w:t>
            </w:r>
            <w:r>
              <w:rPr>
                <w:rFonts w:eastAsia="仿宋_GB2312"/>
                <w:kern w:val="0"/>
                <w:sz w:val="24"/>
              </w:rPr>
              <w:t>202005003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SN</w:t>
            </w:r>
            <w:r>
              <w:rPr>
                <w:rFonts w:eastAsia="仿宋_GB2312"/>
                <w:kern w:val="0"/>
                <w:sz w:val="24"/>
              </w:rPr>
              <w:t>：</w:t>
            </w:r>
            <w:r>
              <w:rPr>
                <w:rFonts w:eastAsia="仿宋_GB2312"/>
                <w:kern w:val="0"/>
                <w:sz w:val="24"/>
              </w:rPr>
              <w:t>02027488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广东省药品监督管理局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上海市医疗器械检测所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可听和可视报警；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 xml:space="preserve">可听指示必须先于输液结束的报警　</w:t>
            </w:r>
          </w:p>
        </w:tc>
      </w:tr>
      <w:tr w:rsidR="00000000">
        <w:trPr>
          <w:cantSplit/>
          <w:trHeight w:val="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注射泵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深圳市好克医疗仪器股份有限公司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深圳市好克医疗仪器股份有限公司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HK-400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2020-05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LOT</w:t>
            </w:r>
            <w:r>
              <w:rPr>
                <w:rFonts w:eastAsia="仿宋_GB2312" w:hint="eastAsia"/>
                <w:kern w:val="0"/>
                <w:sz w:val="24"/>
              </w:rPr>
              <w:t>：</w:t>
            </w:r>
            <w:r>
              <w:rPr>
                <w:rFonts w:eastAsia="仿宋_GB2312"/>
                <w:kern w:val="0"/>
                <w:sz w:val="24"/>
              </w:rPr>
              <w:t>202005002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SN</w:t>
            </w:r>
            <w:r>
              <w:rPr>
                <w:rFonts w:eastAsia="仿宋_GB2312" w:hint="eastAsia"/>
                <w:kern w:val="0"/>
                <w:sz w:val="24"/>
              </w:rPr>
              <w:t>：</w:t>
            </w:r>
            <w:r>
              <w:rPr>
                <w:rFonts w:eastAsia="仿宋_GB2312"/>
                <w:kern w:val="0"/>
                <w:sz w:val="24"/>
              </w:rPr>
              <w:t>02027458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广东省药品监督管理局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上海市医疗器械检测所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56389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eastAsia="仿宋_GB2312" w:hint="eastAsia"/>
                <w:kern w:val="0"/>
                <w:sz w:val="24"/>
              </w:rPr>
              <w:t>可听和可视报警；</w:t>
            </w:r>
            <w:r>
              <w:rPr>
                <w:rFonts w:eastAsia="仿宋_GB2312" w:hint="eastAsia"/>
                <w:kern w:val="0"/>
                <w:sz w:val="24"/>
              </w:rPr>
              <w:t>2.</w:t>
            </w:r>
            <w:r>
              <w:rPr>
                <w:rFonts w:eastAsia="仿宋_GB2312" w:hint="eastAsia"/>
                <w:kern w:val="0"/>
                <w:sz w:val="24"/>
              </w:rPr>
              <w:t xml:space="preserve">可听指示必须先于输液结束的报警　</w:t>
            </w:r>
          </w:p>
        </w:tc>
      </w:tr>
    </w:tbl>
    <w:p w:rsidR="00563892" w:rsidRDefault="00563892" w:rsidP="00502551">
      <w:pPr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563892" w:rsidSect="00502551">
      <w:footerReference w:type="even" r:id="rId7"/>
      <w:footerReference w:type="default" r:id="rId8"/>
      <w:pgSz w:w="16838" w:h="11906" w:orient="landscape"/>
      <w:pgMar w:top="1531" w:right="1134" w:bottom="1531" w:left="1134" w:header="851" w:footer="992" w:gutter="0"/>
      <w:cols w:space="72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92" w:rsidRDefault="00563892">
      <w:r>
        <w:separator/>
      </w:r>
    </w:p>
  </w:endnote>
  <w:endnote w:type="continuationSeparator" w:id="0">
    <w:p w:rsidR="00563892" w:rsidRDefault="0056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63892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56389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02551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0" r="635" b="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63892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2551" w:rsidRPr="00502551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11.85pt;margin-top:0;width:63.05pt;height:18.15pt;z-index:25165977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" filled="f" stroked="f">
              <v:textbox style="mso-fit-shape-to-text:t" inset="0,0,0,0">
                <w:txbxContent>
                  <w:p w:rsidR="00000000" w:rsidRDefault="00563892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02551" w:rsidRPr="00502551">
                      <w:rPr>
                        <w:noProof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92" w:rsidRDefault="00563892">
      <w:r>
        <w:separator/>
      </w:r>
    </w:p>
  </w:footnote>
  <w:footnote w:type="continuationSeparator" w:id="0">
    <w:p w:rsidR="00563892" w:rsidRDefault="0056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02551"/>
    <w:rsid w:val="005410CE"/>
    <w:rsid w:val="0056324D"/>
    <w:rsid w:val="00563892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1A0D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235F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12681CD2"/>
    <w:rsid w:val="1616507C"/>
    <w:rsid w:val="25FE782C"/>
    <w:rsid w:val="2997C01A"/>
    <w:rsid w:val="37F7EFD8"/>
    <w:rsid w:val="3AF57295"/>
    <w:rsid w:val="3F5C1D7B"/>
    <w:rsid w:val="3FDFE5C8"/>
    <w:rsid w:val="45386969"/>
    <w:rsid w:val="45492E01"/>
    <w:rsid w:val="466F7F34"/>
    <w:rsid w:val="4F742800"/>
    <w:rsid w:val="56FDC64B"/>
    <w:rsid w:val="57FB96CF"/>
    <w:rsid w:val="59FF153F"/>
    <w:rsid w:val="5BF781B0"/>
    <w:rsid w:val="5BFF6D2F"/>
    <w:rsid w:val="5F7DC822"/>
    <w:rsid w:val="5F8C32F3"/>
    <w:rsid w:val="64EDDE85"/>
    <w:rsid w:val="67BD640F"/>
    <w:rsid w:val="67E54B8B"/>
    <w:rsid w:val="6F46466B"/>
    <w:rsid w:val="6FE95FD3"/>
    <w:rsid w:val="72FA4BA0"/>
    <w:rsid w:val="73EB7741"/>
    <w:rsid w:val="758F27DE"/>
    <w:rsid w:val="77BD9895"/>
    <w:rsid w:val="7AA37784"/>
    <w:rsid w:val="7B89865C"/>
    <w:rsid w:val="7DED296D"/>
    <w:rsid w:val="7E7DD681"/>
    <w:rsid w:val="7EEB9F01"/>
    <w:rsid w:val="7EFF64BD"/>
    <w:rsid w:val="7FDFD450"/>
    <w:rsid w:val="7FF2913D"/>
    <w:rsid w:val="7FF7BCF3"/>
    <w:rsid w:val="7FFBAC33"/>
    <w:rsid w:val="9E7E5FB0"/>
    <w:rsid w:val="A7F2E54C"/>
    <w:rsid w:val="B7FA8AA9"/>
    <w:rsid w:val="BF7F55B3"/>
    <w:rsid w:val="BFBFF656"/>
    <w:rsid w:val="C5D5FB0E"/>
    <w:rsid w:val="D564315D"/>
    <w:rsid w:val="DCFE060D"/>
    <w:rsid w:val="E6EE350A"/>
    <w:rsid w:val="EAFDE4E7"/>
    <w:rsid w:val="EBFFD5C8"/>
    <w:rsid w:val="EF23E727"/>
    <w:rsid w:val="EFEF7707"/>
    <w:rsid w:val="F69BCF71"/>
    <w:rsid w:val="F9B7E682"/>
    <w:rsid w:val="F9FF6BD0"/>
    <w:rsid w:val="FBABAFAD"/>
    <w:rsid w:val="FDEDC4AA"/>
    <w:rsid w:val="FEBFD2A6"/>
    <w:rsid w:val="FEFF5941"/>
    <w:rsid w:val="FF5F4E48"/>
    <w:rsid w:val="FFBEECB4"/>
    <w:rsid w:val="FFFDEA36"/>
    <w:rsid w:val="FF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E3DDD-F4ED-445D-9A6B-602BAED7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>Xtzj.Com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2021-09-15T09:47:00Z</cp:lastPrinted>
  <dcterms:created xsi:type="dcterms:W3CDTF">2021-09-15T06:45:00Z</dcterms:created>
  <dcterms:modified xsi:type="dcterms:W3CDTF">2021-09-15T06:45:00Z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